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81B15" w14:textId="77777777" w:rsidR="006A490C" w:rsidRDefault="006A490C" w:rsidP="006A490C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ZAHTJEV ZA POTPORU</w:t>
      </w:r>
    </w:p>
    <w:p w14:paraId="64B3D2BD" w14:textId="37F91F58" w:rsidR="006A490C" w:rsidRPr="00282446" w:rsidRDefault="00282446" w:rsidP="00C835A2">
      <w:pPr>
        <w:spacing w:after="60" w:line="240" w:lineRule="auto"/>
        <w:jc w:val="center"/>
        <w:rPr>
          <w:rFonts w:ascii="Times New Roman" w:hAnsi="Times New Roman"/>
          <w:i/>
        </w:rPr>
      </w:pPr>
      <w:r w:rsidRPr="00750001">
        <w:rPr>
          <w:rFonts w:ascii="Times New Roman" w:hAnsi="Times New Roman"/>
          <w:i/>
        </w:rPr>
        <w:t>Pravilnik o uvjetima, kriterijima i načinu dodjele državne potpore u ribarstvu za pomoć gospodarstvu – COVID-19 („Narodne novine“, broj</w:t>
      </w:r>
      <w:r w:rsidR="005B3B66">
        <w:rPr>
          <w:rFonts w:ascii="Times New Roman" w:hAnsi="Times New Roman"/>
          <w:i/>
        </w:rPr>
        <w:t xml:space="preserve"> 42/21)</w:t>
      </w:r>
      <w:bookmarkStart w:id="0" w:name="_GoBack"/>
      <w:bookmarkEnd w:id="0"/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635"/>
        <w:gridCol w:w="239"/>
        <w:gridCol w:w="397"/>
        <w:gridCol w:w="477"/>
        <w:gridCol w:w="159"/>
        <w:gridCol w:w="636"/>
        <w:gridCol w:w="79"/>
        <w:gridCol w:w="392"/>
        <w:gridCol w:w="165"/>
        <w:gridCol w:w="318"/>
        <w:gridCol w:w="300"/>
        <w:gridCol w:w="17"/>
        <w:gridCol w:w="557"/>
        <w:gridCol w:w="79"/>
        <w:gridCol w:w="131"/>
        <w:gridCol w:w="505"/>
        <w:gridCol w:w="159"/>
        <w:gridCol w:w="121"/>
        <w:gridCol w:w="356"/>
        <w:gridCol w:w="397"/>
        <w:gridCol w:w="31"/>
        <w:gridCol w:w="208"/>
        <w:gridCol w:w="636"/>
      </w:tblGrid>
      <w:tr w:rsidR="006A490C" w14:paraId="4FE3DF80" w14:textId="77777777" w:rsidTr="00EB458A">
        <w:trPr>
          <w:trHeight w:val="397"/>
          <w:jc w:val="center"/>
        </w:trPr>
        <w:tc>
          <w:tcPr>
            <w:tcW w:w="98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7A5D4DD" w14:textId="77777777" w:rsidR="006A490C" w:rsidRDefault="006A490C" w:rsidP="00EC7181">
            <w:pPr>
              <w:pStyle w:val="Odlomakpopisa"/>
              <w:numPr>
                <w:ilvl w:val="0"/>
                <w:numId w:val="1"/>
              </w:numPr>
              <w:ind w:left="578" w:hanging="568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Osnovni podaci</w:t>
            </w:r>
          </w:p>
        </w:tc>
      </w:tr>
      <w:tr w:rsidR="006A490C" w14:paraId="651A7AD7" w14:textId="77777777" w:rsidTr="000D5BAA">
        <w:trPr>
          <w:trHeight w:val="51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021AB2" w14:textId="77777777" w:rsidR="006A490C" w:rsidRDefault="006A490C" w:rsidP="000379A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Naziv ili ime i prezime korisnika:</w:t>
            </w: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71FC5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0379AF" w14:paraId="25B06B43" w14:textId="77777777" w:rsidTr="00E72A79">
        <w:trPr>
          <w:trHeight w:val="45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E785BD" w14:textId="0AA0C329" w:rsidR="000379AF" w:rsidRDefault="000379AF" w:rsidP="000379A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OIB korisnika: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72CEB" w14:textId="77777777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2F948" w14:textId="77777777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204B2" w14:textId="77777777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AC35A" w14:textId="77777777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557B9" w14:textId="77777777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309A2" w14:textId="77777777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552E2" w14:textId="77777777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9896F" w14:textId="77777777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A3F5D" w14:textId="77777777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DBD09" w14:textId="77777777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2E0A1" w14:textId="21750395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0379AF" w14:paraId="0233F737" w14:textId="77777777" w:rsidTr="00E72A79">
        <w:trPr>
          <w:trHeight w:val="45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07FFC1" w14:textId="74A50255" w:rsidR="000379AF" w:rsidRDefault="000379AF" w:rsidP="005649A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Ulica i broj:</w:t>
            </w: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AF132" w14:textId="77777777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A490C" w14:paraId="404BC2B8" w14:textId="77777777" w:rsidTr="00E72A79">
        <w:trPr>
          <w:trHeight w:val="45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0FBCF5" w14:textId="77777777" w:rsidR="006A490C" w:rsidRDefault="006A490C" w:rsidP="005649AA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Mjesto i poštanski broj:</w:t>
            </w:r>
          </w:p>
        </w:tc>
        <w:tc>
          <w:tcPr>
            <w:tcW w:w="3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0F81F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B6D25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6DA8C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AD685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485DB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FFEB9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A490C" w14:paraId="20AC2C43" w14:textId="77777777" w:rsidTr="00E72A79">
        <w:trPr>
          <w:trHeight w:val="45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D9A189" w14:textId="77777777" w:rsidR="006A490C" w:rsidRDefault="006A490C" w:rsidP="005649AA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6D311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0379AF" w14:paraId="22F42D1A" w14:textId="77777777" w:rsidTr="00E72A79">
        <w:trPr>
          <w:trHeight w:val="45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9BB06B" w14:textId="18AE2D37" w:rsidR="000379AF" w:rsidRDefault="000379AF" w:rsidP="005649AA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Obveznik poreza na dodanu vrijednost (PDV):</w:t>
            </w: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BF148" w14:textId="25C1D8FD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0E171F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0E171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DA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0E171F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0E171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0F4F15" w14:paraId="2D4F413C" w14:textId="77777777" w:rsidTr="00E72A79">
        <w:trPr>
          <w:trHeight w:val="397"/>
          <w:jc w:val="center"/>
        </w:trPr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2ACE33" w14:textId="51177AB1" w:rsidR="000F4F15" w:rsidRDefault="000379AF" w:rsidP="00037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Tip porezne obveze: </w:t>
            </w: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5356B" w14:textId="0CCAB0CB" w:rsidR="000F4F15" w:rsidRDefault="000F4F15" w:rsidP="000379A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0E171F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0E171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bookmarkEnd w:id="1"/>
            <w:r w:rsidR="000379A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obveznik poreza na dobit </w:t>
            </w:r>
          </w:p>
        </w:tc>
      </w:tr>
      <w:tr w:rsidR="000F4F15" w14:paraId="055AF7F0" w14:textId="77777777" w:rsidTr="00E72A79">
        <w:trPr>
          <w:trHeight w:val="397"/>
          <w:jc w:val="center"/>
        </w:trPr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865BE9" w14:textId="77777777" w:rsidR="000F4F15" w:rsidRDefault="000F4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0CD90" w14:textId="56ED2314" w:rsidR="000F4F15" w:rsidRDefault="000F4F15" w:rsidP="000379A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0E171F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0E171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0379AF">
              <w:rPr>
                <w:rFonts w:ascii="Times New Roman" w:hAnsi="Times New Roman"/>
                <w:sz w:val="20"/>
                <w:szCs w:val="20"/>
                <w:lang w:eastAsia="hr-HR"/>
              </w:rPr>
              <w:t>obveznik poreza na dohodak</w:t>
            </w:r>
          </w:p>
        </w:tc>
      </w:tr>
      <w:tr w:rsidR="000379AF" w14:paraId="4E98B194" w14:textId="77777777" w:rsidTr="00E72A79">
        <w:trPr>
          <w:trHeight w:val="397"/>
          <w:jc w:val="center"/>
        </w:trPr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C4BA44" w14:textId="77777777" w:rsidR="000379AF" w:rsidRDefault="00037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AAF6D" w14:textId="5EAD1572" w:rsidR="000379AF" w:rsidRDefault="000379AF" w:rsidP="000379AF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0E171F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0E171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obveznik poreza na dohodak (paušalno)</w:t>
            </w:r>
          </w:p>
        </w:tc>
      </w:tr>
      <w:tr w:rsidR="00D01E3A" w14:paraId="16E66587" w14:textId="77777777" w:rsidTr="00E72A79">
        <w:trPr>
          <w:trHeight w:val="397"/>
          <w:jc w:val="center"/>
        </w:trPr>
        <w:tc>
          <w:tcPr>
            <w:tcW w:w="28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036A6A" w14:textId="08706C68" w:rsidR="00D01E3A" w:rsidRPr="00790359" w:rsidRDefault="00D01E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790359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Veličina poduzeća:</w:t>
            </w: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655CC" w14:textId="1FCFF404" w:rsidR="00D01E3A" w:rsidRPr="00790359" w:rsidRDefault="00D01E3A" w:rsidP="000F7AE7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790359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90359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0E171F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0E171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790359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790359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mikro poduzeće</w:t>
            </w:r>
          </w:p>
        </w:tc>
      </w:tr>
      <w:tr w:rsidR="00D01E3A" w14:paraId="6EFDB08B" w14:textId="77777777" w:rsidTr="00E72A79">
        <w:trPr>
          <w:trHeight w:val="397"/>
          <w:jc w:val="center"/>
        </w:trPr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CC6C4C" w14:textId="77777777" w:rsidR="00D01E3A" w:rsidRPr="00790359" w:rsidRDefault="00D01E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37148" w14:textId="07D100AB" w:rsidR="00D01E3A" w:rsidRPr="00790359" w:rsidRDefault="00D01E3A" w:rsidP="000F7AE7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790359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90359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0E171F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0E171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790359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790359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malo poduzeće</w:t>
            </w:r>
          </w:p>
        </w:tc>
      </w:tr>
      <w:tr w:rsidR="00D01E3A" w14:paraId="1AE826E0" w14:textId="77777777" w:rsidTr="00E72A79">
        <w:trPr>
          <w:trHeight w:val="397"/>
          <w:jc w:val="center"/>
        </w:trPr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AA47F9" w14:textId="77777777" w:rsidR="00D01E3A" w:rsidRPr="00790359" w:rsidRDefault="00D01E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81847" w14:textId="6BF22CBB" w:rsidR="00D01E3A" w:rsidRPr="00790359" w:rsidRDefault="00D01E3A" w:rsidP="000F7AE7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01E3A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01E3A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0E171F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0E171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D01E3A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srednje</w:t>
            </w:r>
            <w:r w:rsidRPr="00D01E3A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poduzeće</w:t>
            </w:r>
          </w:p>
        </w:tc>
      </w:tr>
      <w:tr w:rsidR="00D01E3A" w14:paraId="2D23176A" w14:textId="77777777" w:rsidTr="00E72A79">
        <w:trPr>
          <w:trHeight w:val="397"/>
          <w:jc w:val="center"/>
        </w:trPr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691FD3" w14:textId="77777777" w:rsidR="00D01E3A" w:rsidRPr="00790359" w:rsidRDefault="00D01E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68A44" w14:textId="2A758AAE" w:rsidR="00D01E3A" w:rsidRPr="00790359" w:rsidRDefault="00D01E3A" w:rsidP="000F7AE7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01E3A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01E3A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0E171F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0E171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D01E3A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veliko</w:t>
            </w:r>
            <w:r w:rsidRPr="00D01E3A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poduzeće</w:t>
            </w:r>
          </w:p>
        </w:tc>
      </w:tr>
      <w:tr w:rsidR="005649AA" w14:paraId="760A8570" w14:textId="77777777" w:rsidTr="005649AA">
        <w:trPr>
          <w:trHeight w:val="340"/>
          <w:jc w:val="center"/>
        </w:trPr>
        <w:tc>
          <w:tcPr>
            <w:tcW w:w="98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40690A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SAMO ZA OBRTE:</w:t>
            </w:r>
          </w:p>
        </w:tc>
      </w:tr>
      <w:tr w:rsidR="005649AA" w14:paraId="73A73EB0" w14:textId="77777777" w:rsidTr="000D5BAA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AE0D9B" w14:textId="14096521" w:rsidR="005649AA" w:rsidRDefault="005649AA" w:rsidP="00245D6E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vlasnika obrta</w:t>
            </w:r>
            <w:r w:rsidR="00245D6E" w:rsidRPr="00E24FCC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245D6E" w:rsidRPr="00624B25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>(u slučaju više vlasnika, navesti sve vlasnike)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A6CA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379AF" w14:paraId="6BE1ADF9" w14:textId="77777777" w:rsidTr="000D5BAA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319C9C" w14:textId="77777777" w:rsidR="000379AF" w:rsidRDefault="000379AF" w:rsidP="007A333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Matični broj obrta: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9926" w14:textId="77777777" w:rsidR="000379AF" w:rsidRDefault="000379AF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224B" w14:textId="77777777" w:rsidR="000379AF" w:rsidRDefault="000379AF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68C5" w14:textId="77777777" w:rsidR="000379AF" w:rsidRDefault="000379AF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1905" w14:textId="77777777" w:rsidR="000379AF" w:rsidRDefault="000379AF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AB4A" w14:textId="77777777" w:rsidR="000379AF" w:rsidRDefault="000379AF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DA85" w14:textId="77777777" w:rsidR="000379AF" w:rsidRDefault="000379AF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19B3" w14:textId="77777777" w:rsidR="000379AF" w:rsidRDefault="000379AF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68E9" w14:textId="3CD193E5" w:rsidR="000379AF" w:rsidRDefault="000379AF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14:paraId="6059984F" w14:textId="77777777" w:rsidTr="000D5BAA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DC290F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odgovorne osobe:</w:t>
            </w: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0B2D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14:paraId="02C19F3A" w14:textId="77777777" w:rsidTr="005649AA">
        <w:trPr>
          <w:trHeight w:val="340"/>
          <w:jc w:val="center"/>
        </w:trPr>
        <w:tc>
          <w:tcPr>
            <w:tcW w:w="98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C1795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SAMO ZA PRAVNE OSOBE:</w:t>
            </w:r>
          </w:p>
        </w:tc>
      </w:tr>
      <w:tr w:rsidR="005649AA" w14:paraId="6EE7CBAA" w14:textId="77777777" w:rsidTr="000D5BAA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061D5B" w14:textId="77777777" w:rsidR="005649AA" w:rsidRDefault="005649AA" w:rsidP="005649AA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vlasnika ili direktora:</w:t>
            </w: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091F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14:paraId="72199154" w14:textId="77777777" w:rsidTr="000D5BAA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80D00B" w14:textId="77777777" w:rsidR="005649AA" w:rsidRDefault="005649AA" w:rsidP="005649AA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odgovorne osobe:</w:t>
            </w: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DB2A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5CA3B44B" w14:textId="77777777" w:rsidR="0051145A" w:rsidRPr="000379AF" w:rsidRDefault="0051145A" w:rsidP="000379AF">
      <w:pPr>
        <w:spacing w:after="0" w:line="240" w:lineRule="auto"/>
        <w:rPr>
          <w:sz w:val="20"/>
          <w:szCs w:val="20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9"/>
        <w:gridCol w:w="7086"/>
      </w:tblGrid>
      <w:tr w:rsidR="000379AF" w14:paraId="2CC02504" w14:textId="77777777" w:rsidTr="00AE3B5D">
        <w:trPr>
          <w:trHeight w:val="397"/>
          <w:jc w:val="center"/>
        </w:trPr>
        <w:tc>
          <w:tcPr>
            <w:tcW w:w="9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3C1CC1C" w14:textId="023868D7" w:rsidR="000379AF" w:rsidRPr="00282446" w:rsidRDefault="000379AF" w:rsidP="000D5BAA">
            <w:pPr>
              <w:pStyle w:val="Odlomakpopisa"/>
              <w:numPr>
                <w:ilvl w:val="0"/>
                <w:numId w:val="1"/>
              </w:numPr>
              <w:ind w:left="578" w:hanging="569"/>
              <w:jc w:val="both"/>
              <w:rPr>
                <w:b/>
                <w:sz w:val="20"/>
                <w:szCs w:val="20"/>
                <w:lang w:eastAsia="hr-HR"/>
              </w:rPr>
            </w:pPr>
            <w:r w:rsidRPr="00282446">
              <w:rPr>
                <w:b/>
                <w:sz w:val="20"/>
                <w:szCs w:val="20"/>
                <w:lang w:eastAsia="hr-HR"/>
              </w:rPr>
              <w:t>Podaci o kontakt osobi</w:t>
            </w:r>
          </w:p>
        </w:tc>
      </w:tr>
      <w:tr w:rsidR="000379AF" w14:paraId="6FBCD38C" w14:textId="77777777" w:rsidTr="000D5BAA">
        <w:trPr>
          <w:trHeight w:val="51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58D1EF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A29B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379AF" w14:paraId="1D6D3A3C" w14:textId="77777777" w:rsidTr="000D5BAA">
        <w:trPr>
          <w:trHeight w:val="51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C8763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BF9A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379AF" w14:paraId="715D8A7E" w14:textId="77777777" w:rsidTr="000D5BAA">
        <w:trPr>
          <w:trHeight w:val="51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5FC79F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DE9A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379AF" w14:paraId="089E29B1" w14:textId="77777777" w:rsidTr="000D5BAA">
        <w:trPr>
          <w:trHeight w:val="51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96FEBB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289F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68083CEE" w14:textId="77777777" w:rsidR="001034EA" w:rsidRDefault="001034EA" w:rsidP="000379AF">
      <w:pPr>
        <w:spacing w:after="0" w:line="240" w:lineRule="auto"/>
        <w:rPr>
          <w:sz w:val="20"/>
          <w:szCs w:val="20"/>
        </w:rPr>
      </w:pPr>
    </w:p>
    <w:p w14:paraId="0D54A5AB" w14:textId="77777777" w:rsidR="00685322" w:rsidRDefault="00685322" w:rsidP="000379AF">
      <w:pPr>
        <w:spacing w:after="0" w:line="240" w:lineRule="auto"/>
        <w:rPr>
          <w:sz w:val="20"/>
          <w:szCs w:val="20"/>
        </w:rPr>
      </w:pPr>
    </w:p>
    <w:p w14:paraId="036451F0" w14:textId="77777777" w:rsidR="00685322" w:rsidRPr="000379AF" w:rsidRDefault="00685322" w:rsidP="000379AF">
      <w:pPr>
        <w:spacing w:after="0" w:line="240" w:lineRule="auto"/>
        <w:rPr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344"/>
        <w:gridCol w:w="348"/>
        <w:gridCol w:w="356"/>
        <w:gridCol w:w="349"/>
        <w:gridCol w:w="348"/>
        <w:gridCol w:w="349"/>
        <w:gridCol w:w="370"/>
        <w:gridCol w:w="328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72"/>
        <w:gridCol w:w="423"/>
      </w:tblGrid>
      <w:tr w:rsidR="000379AF" w14:paraId="52CD5B80" w14:textId="77777777" w:rsidTr="008D3F51">
        <w:trPr>
          <w:trHeight w:val="397"/>
          <w:jc w:val="center"/>
        </w:trPr>
        <w:tc>
          <w:tcPr>
            <w:tcW w:w="99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548BED3" w14:textId="18C198B6" w:rsidR="000379AF" w:rsidRPr="00282446" w:rsidRDefault="000379AF" w:rsidP="000D5BAA">
            <w:pPr>
              <w:pStyle w:val="Odlomakpopisa"/>
              <w:numPr>
                <w:ilvl w:val="0"/>
                <w:numId w:val="1"/>
              </w:numPr>
              <w:ind w:left="590" w:hanging="581"/>
              <w:jc w:val="both"/>
              <w:rPr>
                <w:sz w:val="20"/>
                <w:szCs w:val="20"/>
                <w:lang w:eastAsia="hr-HR"/>
              </w:rPr>
            </w:pPr>
            <w:r w:rsidRPr="00282446">
              <w:rPr>
                <w:b/>
                <w:sz w:val="20"/>
                <w:szCs w:val="20"/>
                <w:lang w:eastAsia="hr-HR"/>
              </w:rPr>
              <w:t xml:space="preserve">Podaci o broju žiro-računa/IBAN na koji će se uplatiti potpora </w:t>
            </w:r>
            <w:r w:rsidRPr="00282446">
              <w:rPr>
                <w:i/>
                <w:sz w:val="20"/>
                <w:szCs w:val="20"/>
                <w:lang w:eastAsia="hr-HR"/>
              </w:rPr>
              <w:t>(račun korisnika)</w:t>
            </w:r>
          </w:p>
        </w:tc>
      </w:tr>
      <w:tr w:rsidR="000379AF" w14:paraId="24A6D55F" w14:textId="77777777" w:rsidTr="008D3F51">
        <w:trPr>
          <w:trHeight w:val="68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3C15D8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Naziv banke u kojoj je otvoren žiro račun:</w:t>
            </w:r>
          </w:p>
        </w:tc>
        <w:tc>
          <w:tcPr>
            <w:tcW w:w="74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EB8DD" w14:textId="77777777" w:rsidR="000379AF" w:rsidRDefault="000379AF" w:rsidP="00AE3B5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0379AF" w14:paraId="267F216B" w14:textId="77777777" w:rsidTr="00685322">
        <w:trPr>
          <w:trHeight w:val="454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54643F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68A58" w14:textId="77777777" w:rsidR="000379AF" w:rsidRDefault="000379AF" w:rsidP="00AE3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63A6B" w14:textId="77777777" w:rsidR="000379AF" w:rsidRDefault="000379AF" w:rsidP="00AE3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BFCA8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86E15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3E630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268A7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57E66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EDD95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75E64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D0430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66175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58BF0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64623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D7F49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8F3CE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DE8FA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F68B5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0AFD5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6748B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1BD21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18383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</w:tr>
    </w:tbl>
    <w:p w14:paraId="59DCA8C3" w14:textId="77777777" w:rsidR="00A8110E" w:rsidRPr="00685322" w:rsidRDefault="00A8110E" w:rsidP="00EC7181">
      <w:pPr>
        <w:spacing w:before="60" w:after="60" w:line="240" w:lineRule="auto"/>
        <w:rPr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582"/>
        <w:gridCol w:w="579"/>
        <w:gridCol w:w="579"/>
        <w:gridCol w:w="579"/>
        <w:gridCol w:w="578"/>
        <w:gridCol w:w="579"/>
        <w:gridCol w:w="579"/>
        <w:gridCol w:w="579"/>
        <w:gridCol w:w="578"/>
        <w:gridCol w:w="579"/>
        <w:gridCol w:w="579"/>
        <w:gridCol w:w="579"/>
      </w:tblGrid>
      <w:tr w:rsidR="008D3F51" w:rsidRPr="008D3F51" w14:paraId="34CF8B6B" w14:textId="77777777" w:rsidTr="001F6869">
        <w:trPr>
          <w:trHeight w:val="397"/>
          <w:jc w:val="center"/>
        </w:trPr>
        <w:tc>
          <w:tcPr>
            <w:tcW w:w="9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F4F0069" w14:textId="358BAA5A" w:rsidR="008D3F51" w:rsidRPr="008D3F51" w:rsidRDefault="008D3F51" w:rsidP="006E34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8D3F5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Plovila </w:t>
            </w:r>
            <w:r w:rsidR="006E348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 ribarskim plovilima</w:t>
            </w:r>
            <w:r w:rsidRPr="008D3F5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8D3F51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</w:t>
            </w:r>
            <w:r w:rsidR="006E348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n</w:t>
            </w:r>
            <w:r w:rsidRPr="008D3F51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avesti </w:t>
            </w:r>
            <w:r w:rsidR="006E348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ribarska </w:t>
            </w:r>
            <w:r w:rsidRPr="008D3F51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plovila kojima je korisnik ovlaštenik</w:t>
            </w:r>
            <w:r w:rsidR="006E348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povlastice, a koja pripadaju u segment malog priobalnog ribolova</w:t>
            </w:r>
            <w:r w:rsidRPr="008D3F51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)</w:t>
            </w:r>
          </w:p>
        </w:tc>
      </w:tr>
      <w:tr w:rsidR="008D3F51" w:rsidRPr="008D3F51" w14:paraId="11D1E808" w14:textId="77777777" w:rsidTr="001F6869">
        <w:trPr>
          <w:trHeight w:val="397"/>
          <w:jc w:val="center"/>
        </w:trPr>
        <w:tc>
          <w:tcPr>
            <w:tcW w:w="296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46875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8D3F51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CFR oznaka plovila</w:t>
            </w:r>
          </w:p>
        </w:tc>
        <w:tc>
          <w:tcPr>
            <w:tcW w:w="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80927" w14:textId="77777777" w:rsidR="008D3F51" w:rsidRPr="008D3F51" w:rsidRDefault="008D3F51" w:rsidP="008D3F5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3DCEF" w14:textId="77777777" w:rsidR="008D3F51" w:rsidRPr="008D3F51" w:rsidRDefault="008D3F51" w:rsidP="008D3F5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F8667" w14:textId="77777777" w:rsidR="008D3F51" w:rsidRPr="008D3F51" w:rsidRDefault="008D3F51" w:rsidP="008D3F5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057E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9826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E0CB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04D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E1E5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D4B3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ADF1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EB5E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2F71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8D3F51" w:rsidRPr="008D3F51" w14:paraId="290707A9" w14:textId="77777777" w:rsidTr="001F6869">
        <w:trPr>
          <w:trHeight w:val="397"/>
          <w:jc w:val="center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BF368D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C892E" w14:textId="77777777" w:rsidR="008D3F51" w:rsidRPr="008D3F51" w:rsidRDefault="008D3F51" w:rsidP="008D3F5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767E7" w14:textId="77777777" w:rsidR="008D3F51" w:rsidRPr="008D3F51" w:rsidRDefault="008D3F51" w:rsidP="008D3F5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9D99E" w14:textId="77777777" w:rsidR="008D3F51" w:rsidRPr="008D3F51" w:rsidRDefault="008D3F51" w:rsidP="008D3F5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4DEE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5A89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00A8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A11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805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3A59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3CB4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8D18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CB67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8D3F51" w:rsidRPr="008D3F51" w14:paraId="0A7317A3" w14:textId="77777777" w:rsidTr="001F6869">
        <w:trPr>
          <w:trHeight w:val="397"/>
          <w:jc w:val="center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BD9EB0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D7392" w14:textId="77777777" w:rsidR="008D3F51" w:rsidRPr="008D3F51" w:rsidRDefault="008D3F51" w:rsidP="008D3F5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77344" w14:textId="77777777" w:rsidR="008D3F51" w:rsidRPr="008D3F51" w:rsidRDefault="008D3F51" w:rsidP="008D3F5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DDFA2" w14:textId="77777777" w:rsidR="008D3F51" w:rsidRPr="008D3F51" w:rsidRDefault="008D3F51" w:rsidP="008D3F5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FAEF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5553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3B54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C7D4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E058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38A7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50B6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1B20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7FA1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8D3F51" w:rsidRPr="008D3F51" w14:paraId="5EF734F8" w14:textId="77777777" w:rsidTr="001F6869">
        <w:trPr>
          <w:trHeight w:val="397"/>
          <w:jc w:val="center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5E7B03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22823" w14:textId="77777777" w:rsidR="008D3F51" w:rsidRPr="008D3F51" w:rsidRDefault="008D3F51" w:rsidP="008D3F5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A9EE8" w14:textId="77777777" w:rsidR="008D3F51" w:rsidRPr="008D3F51" w:rsidRDefault="008D3F51" w:rsidP="008D3F5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FC1B" w14:textId="77777777" w:rsidR="008D3F51" w:rsidRPr="008D3F51" w:rsidRDefault="008D3F51" w:rsidP="008D3F5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58C5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69E9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0283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2087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92B6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4EC0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CE2D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778D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48F2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8D3F51" w:rsidRPr="008D3F51" w14:paraId="6DAD60AD" w14:textId="77777777" w:rsidTr="001F6869">
        <w:trPr>
          <w:trHeight w:val="397"/>
          <w:jc w:val="center"/>
        </w:trPr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B7EBC1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C26E6" w14:textId="77777777" w:rsidR="008D3F51" w:rsidRPr="008D3F51" w:rsidRDefault="008D3F51" w:rsidP="008D3F5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D32F4" w14:textId="77777777" w:rsidR="008D3F51" w:rsidRPr="008D3F51" w:rsidRDefault="008D3F51" w:rsidP="008D3F5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8759D" w14:textId="77777777" w:rsidR="008D3F51" w:rsidRPr="008D3F51" w:rsidRDefault="008D3F51" w:rsidP="008D3F5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B9A3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857F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68A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47F7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7B50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88D3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DB8C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5BFC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8906" w14:textId="77777777" w:rsidR="008D3F51" w:rsidRPr="008D3F51" w:rsidRDefault="008D3F51" w:rsidP="008D3F51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</w:tbl>
    <w:p w14:paraId="6AD2F78F" w14:textId="77777777" w:rsidR="008D3F51" w:rsidRPr="00685322" w:rsidRDefault="008D3F51" w:rsidP="00EC7181">
      <w:pPr>
        <w:spacing w:before="60" w:after="60" w:line="240" w:lineRule="auto"/>
        <w:rPr>
          <w:sz w:val="20"/>
          <w:szCs w:val="20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6946"/>
        <w:gridCol w:w="1685"/>
      </w:tblGrid>
      <w:tr w:rsidR="000F4F15" w:rsidRPr="00E24FCC" w14:paraId="0509550C" w14:textId="77777777" w:rsidTr="000D5BAA">
        <w:trPr>
          <w:trHeight w:val="454"/>
          <w:jc w:val="center"/>
        </w:trPr>
        <w:tc>
          <w:tcPr>
            <w:tcW w:w="9892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B28E49" w14:textId="16654C1F" w:rsidR="000F4F15" w:rsidRPr="00DB2EAA" w:rsidRDefault="00DB2EAA" w:rsidP="008D3F51">
            <w:pPr>
              <w:pStyle w:val="Odlomakpopisa"/>
              <w:numPr>
                <w:ilvl w:val="0"/>
                <w:numId w:val="1"/>
              </w:numPr>
              <w:ind w:left="578" w:hanging="568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0F4F15" w:rsidRPr="00DB2EAA">
              <w:rPr>
                <w:b/>
                <w:sz w:val="20"/>
                <w:szCs w:val="20"/>
                <w:lang w:eastAsia="hr-HR"/>
              </w:rPr>
              <w:t xml:space="preserve">Podaci o </w:t>
            </w:r>
            <w:r w:rsidR="00201134">
              <w:rPr>
                <w:b/>
                <w:sz w:val="20"/>
                <w:szCs w:val="20"/>
                <w:lang w:eastAsia="hr-HR"/>
              </w:rPr>
              <w:t>zaposlenim djelatnicima</w:t>
            </w:r>
            <w:r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201134">
              <w:rPr>
                <w:i/>
                <w:sz w:val="18"/>
                <w:szCs w:val="18"/>
                <w:lang w:eastAsia="hr-HR"/>
              </w:rPr>
              <w:t>(u trenutku podnošenja zahtjeva za potporu)</w:t>
            </w:r>
          </w:p>
        </w:tc>
      </w:tr>
      <w:tr w:rsidR="00406C77" w:rsidRPr="00E24FCC" w14:paraId="3A233315" w14:textId="77777777" w:rsidTr="0039761C">
        <w:trPr>
          <w:trHeight w:val="454"/>
          <w:jc w:val="center"/>
        </w:trPr>
        <w:tc>
          <w:tcPr>
            <w:tcW w:w="12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775D5A" w14:textId="77D28BAB" w:rsidR="00406C77" w:rsidRDefault="00406C77" w:rsidP="00406C77">
            <w:pPr>
              <w:pStyle w:val="Odlomakpopisa"/>
              <w:ind w:left="18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50708" w14:textId="7E002F31" w:rsidR="00406C77" w:rsidRDefault="00406C77" w:rsidP="00406C77">
            <w:pPr>
              <w:pStyle w:val="Odlomakpopisa"/>
              <w:ind w:left="18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Broj zaposlenih članova posade ribarskog/ih plovila koje/a pripadaju u segment malog priobalnog ribolova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55FEF7" w14:textId="29E3C7DE" w:rsidR="00406C77" w:rsidRDefault="00406C77" w:rsidP="00406C77">
            <w:pPr>
              <w:pStyle w:val="Odlomakpopisa"/>
              <w:ind w:left="18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406C77" w:rsidRPr="00E24FCC" w14:paraId="159EA0D1" w14:textId="77777777" w:rsidTr="0039761C">
        <w:trPr>
          <w:trHeight w:val="454"/>
          <w:jc w:val="center"/>
        </w:trPr>
        <w:tc>
          <w:tcPr>
            <w:tcW w:w="12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A5A6CD" w14:textId="63451489" w:rsidR="00406C77" w:rsidRDefault="00406C77" w:rsidP="00406C77">
            <w:pPr>
              <w:pStyle w:val="Odlomakpopisa"/>
              <w:ind w:left="18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D01CE" w14:textId="5D6B1EB7" w:rsidR="00406C77" w:rsidRDefault="00406C77" w:rsidP="00406C77">
            <w:pPr>
              <w:pStyle w:val="Odlomakpopisa"/>
              <w:ind w:left="18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Broj ostalih zaposlenih djelatnika </w:t>
            </w:r>
            <w:r w:rsidRPr="005854F0">
              <w:rPr>
                <w:b/>
                <w:sz w:val="20"/>
                <w:szCs w:val="20"/>
                <w:lang w:eastAsia="hr-HR"/>
              </w:rPr>
              <w:t>koji u ukupnom radnom vremenu obavlja</w:t>
            </w:r>
            <w:r>
              <w:rPr>
                <w:b/>
                <w:sz w:val="20"/>
                <w:szCs w:val="20"/>
                <w:lang w:eastAsia="hr-HR"/>
              </w:rPr>
              <w:t>ju</w:t>
            </w:r>
            <w:r w:rsidRPr="005854F0">
              <w:rPr>
                <w:b/>
                <w:sz w:val="20"/>
                <w:szCs w:val="20"/>
                <w:lang w:eastAsia="hr-HR"/>
              </w:rPr>
              <w:t xml:space="preserve"> poslove vezane uz korisnikovu djelatnost </w:t>
            </w:r>
            <w:r>
              <w:rPr>
                <w:b/>
                <w:sz w:val="20"/>
                <w:szCs w:val="20"/>
                <w:lang w:eastAsia="hr-HR"/>
              </w:rPr>
              <w:t>gospodarskog ribolova (uključuje i vlasnika obrta, ne uključuju članove posade drugih ribarskog/ih plovila korisnika, a koje/a ne pripada/ju segmentu malog priobalnog ribolova)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3B14EE" w14:textId="77777777" w:rsidR="00406C77" w:rsidRDefault="00406C77" w:rsidP="00406C77">
            <w:pPr>
              <w:pStyle w:val="Odlomakpopisa"/>
              <w:ind w:left="18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406C77" w:rsidRPr="00E24FCC" w14:paraId="43732F89" w14:textId="77777777" w:rsidTr="0039761C">
        <w:trPr>
          <w:trHeight w:val="454"/>
          <w:jc w:val="center"/>
        </w:trPr>
        <w:tc>
          <w:tcPr>
            <w:tcW w:w="12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FA2C86" w14:textId="6C31A5C2" w:rsidR="00406C77" w:rsidRDefault="00406C77" w:rsidP="00406C77">
            <w:pPr>
              <w:pStyle w:val="Odlomakpopisa"/>
              <w:ind w:left="18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C = A + B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ACA26" w14:textId="0031212E" w:rsidR="00406C77" w:rsidRDefault="00406C77" w:rsidP="00406C77">
            <w:pPr>
              <w:pStyle w:val="Odlomakpopisa"/>
              <w:ind w:left="18"/>
              <w:jc w:val="both"/>
              <w:rPr>
                <w:b/>
                <w:sz w:val="20"/>
                <w:szCs w:val="20"/>
                <w:lang w:eastAsia="hr-HR"/>
              </w:rPr>
            </w:pPr>
            <w:r w:rsidRPr="00201134">
              <w:rPr>
                <w:b/>
                <w:sz w:val="20"/>
                <w:szCs w:val="20"/>
                <w:lang w:eastAsia="hr-HR"/>
              </w:rPr>
              <w:t>Ukupan broj z</w:t>
            </w:r>
            <w:r>
              <w:rPr>
                <w:b/>
                <w:sz w:val="20"/>
                <w:szCs w:val="20"/>
                <w:lang w:eastAsia="hr-HR"/>
              </w:rPr>
              <w:t xml:space="preserve">aposlenih djelatnika 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9F9DB" w14:textId="77777777" w:rsidR="00406C77" w:rsidRDefault="00406C77" w:rsidP="00406C77">
            <w:pPr>
              <w:pStyle w:val="Odlomakpopisa"/>
              <w:ind w:left="18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406C77" w:rsidRPr="00E24FCC" w14:paraId="6C3D410C" w14:textId="77777777" w:rsidTr="0039761C">
        <w:trPr>
          <w:trHeight w:val="454"/>
          <w:jc w:val="center"/>
        </w:trPr>
        <w:tc>
          <w:tcPr>
            <w:tcW w:w="98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F4BCA8" w14:textId="63B559B3" w:rsidR="00406C77" w:rsidRPr="00406C77" w:rsidRDefault="00406C77" w:rsidP="00374836">
            <w:pPr>
              <w:pStyle w:val="Odlomakpopisa"/>
              <w:spacing w:before="120" w:after="120"/>
              <w:ind w:left="17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POJAŠNJENJE: </w:t>
            </w:r>
            <w:r w:rsidRPr="00406C77">
              <w:rPr>
                <w:sz w:val="20"/>
                <w:szCs w:val="20"/>
                <w:lang w:eastAsia="hr-HR"/>
              </w:rPr>
              <w:t xml:space="preserve">Potpora </w:t>
            </w:r>
            <w:r>
              <w:rPr>
                <w:sz w:val="20"/>
                <w:szCs w:val="20"/>
                <w:lang w:eastAsia="hr-HR"/>
              </w:rPr>
              <w:t>se dodjeljuje</w:t>
            </w:r>
            <w:r w:rsidRPr="00406C77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t xml:space="preserve">po zaposlenom djelatniku koji </w:t>
            </w:r>
            <w:r w:rsidRPr="00406C77">
              <w:rPr>
                <w:sz w:val="20"/>
                <w:szCs w:val="20"/>
                <w:lang w:eastAsia="hr-HR"/>
              </w:rPr>
              <w:t>mora biti zaposlenik kod korisnika u trenutku podnošenja Zahtjeva za potporu.</w:t>
            </w:r>
            <w:r>
              <w:rPr>
                <w:sz w:val="20"/>
                <w:szCs w:val="20"/>
                <w:lang w:eastAsia="hr-HR"/>
              </w:rPr>
              <w:t xml:space="preserve"> </w:t>
            </w:r>
            <w:r w:rsidRPr="00406C77">
              <w:rPr>
                <w:sz w:val="20"/>
                <w:szCs w:val="20"/>
                <w:lang w:eastAsia="hr-HR"/>
              </w:rPr>
              <w:t>Zaposleni djelatnik podrazumijeva i vlasnika obrta.</w:t>
            </w:r>
          </w:p>
          <w:p w14:paraId="69358D19" w14:textId="67885D2F" w:rsidR="00406C77" w:rsidRDefault="00406C77" w:rsidP="00374836">
            <w:pPr>
              <w:pStyle w:val="Odlomakpopisa"/>
              <w:spacing w:before="120" w:after="120"/>
              <w:ind w:left="17"/>
              <w:jc w:val="both"/>
              <w:rPr>
                <w:sz w:val="20"/>
                <w:szCs w:val="20"/>
                <w:lang w:eastAsia="hr-HR"/>
              </w:rPr>
            </w:pPr>
            <w:r w:rsidRPr="00406C77">
              <w:rPr>
                <w:sz w:val="20"/>
                <w:szCs w:val="20"/>
                <w:lang w:eastAsia="hr-HR"/>
              </w:rPr>
              <w:t xml:space="preserve">U slučaju korisnika koji uz gospodarski ribolov na moru obavlja i drugu djelatnost u okviru te izvan sektora ribarstva i </w:t>
            </w:r>
            <w:proofErr w:type="spellStart"/>
            <w:r w:rsidRPr="00406C77">
              <w:rPr>
                <w:sz w:val="20"/>
                <w:szCs w:val="20"/>
                <w:lang w:eastAsia="hr-HR"/>
              </w:rPr>
              <w:t>akvakulture</w:t>
            </w:r>
            <w:proofErr w:type="spellEnd"/>
            <w:r w:rsidRPr="00406C77">
              <w:rPr>
                <w:sz w:val="20"/>
                <w:szCs w:val="20"/>
                <w:lang w:eastAsia="hr-HR"/>
              </w:rPr>
              <w:t>, zaposleni djelatnik podrazumijeva isključivo onog</w:t>
            </w:r>
            <w:r w:rsidR="00374836">
              <w:rPr>
                <w:sz w:val="20"/>
                <w:szCs w:val="20"/>
                <w:lang w:eastAsia="hr-HR"/>
              </w:rPr>
              <w:t>a</w:t>
            </w:r>
            <w:r w:rsidRPr="00406C77">
              <w:rPr>
                <w:sz w:val="20"/>
                <w:szCs w:val="20"/>
                <w:lang w:eastAsia="hr-HR"/>
              </w:rPr>
              <w:t xml:space="preserve"> djelatnika koji u ukupnom radnom vremenu obavlja poslove vezane uz korisnikovu djelatnost gospodarskog ribolova, a što se potkrjepljuje odgovarajućom dokumentacijom</w:t>
            </w:r>
            <w:r>
              <w:rPr>
                <w:sz w:val="20"/>
                <w:szCs w:val="20"/>
                <w:lang w:eastAsia="hr-HR"/>
              </w:rPr>
              <w:t xml:space="preserve">. </w:t>
            </w:r>
          </w:p>
          <w:p w14:paraId="637074C9" w14:textId="3FE49134" w:rsidR="00406C77" w:rsidRPr="00406C77" w:rsidRDefault="00406C77" w:rsidP="00374836">
            <w:pPr>
              <w:pStyle w:val="Odlomakpopisa"/>
              <w:spacing w:before="120" w:after="120"/>
              <w:ind w:left="17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Iznimno, č</w:t>
            </w:r>
            <w:r w:rsidRPr="00406C77">
              <w:rPr>
                <w:sz w:val="20"/>
                <w:szCs w:val="20"/>
                <w:lang w:eastAsia="hr-HR"/>
              </w:rPr>
              <w:t>lan posade koji je zaposlen za obavljanje poslova na ribarskom plovilu koje ne udovoljava uvjetima iz članka 4. stavka 2. Pravilnika se n</w:t>
            </w:r>
            <w:r w:rsidR="00374836">
              <w:rPr>
                <w:sz w:val="20"/>
                <w:szCs w:val="20"/>
                <w:lang w:eastAsia="hr-HR"/>
              </w:rPr>
              <w:t>e smatra zaposlenim djelatnikom</w:t>
            </w:r>
            <w:r>
              <w:rPr>
                <w:sz w:val="20"/>
                <w:szCs w:val="20"/>
                <w:lang w:eastAsia="hr-HR"/>
              </w:rPr>
              <w:t>.</w:t>
            </w:r>
          </w:p>
        </w:tc>
      </w:tr>
    </w:tbl>
    <w:p w14:paraId="65D13DE5" w14:textId="77777777" w:rsidR="006A490C" w:rsidRDefault="006A490C" w:rsidP="00EC7181">
      <w:pPr>
        <w:spacing w:before="60" w:after="60" w:line="240" w:lineRule="auto"/>
      </w:pPr>
    </w:p>
    <w:p w14:paraId="3F707008" w14:textId="77777777" w:rsidR="000D5BAA" w:rsidRPr="00685322" w:rsidRDefault="000D5BAA" w:rsidP="00282446">
      <w:pPr>
        <w:spacing w:after="0" w:line="240" w:lineRule="auto"/>
        <w:rPr>
          <w:sz w:val="20"/>
          <w:szCs w:val="20"/>
        </w:rPr>
        <w:sectPr w:rsidR="000D5BAA" w:rsidRPr="00685322" w:rsidSect="00476A5D">
          <w:footerReference w:type="default" r:id="rId9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6A490C" w14:paraId="51E8B75B" w14:textId="77777777" w:rsidTr="00EB458A">
        <w:trPr>
          <w:trHeight w:val="415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C4BC59C" w14:textId="5F7CA9AD" w:rsidR="006A490C" w:rsidRPr="000D5BAA" w:rsidRDefault="008D190C" w:rsidP="008D3F51">
            <w:pPr>
              <w:pStyle w:val="Odlomakpopisa"/>
              <w:numPr>
                <w:ilvl w:val="0"/>
                <w:numId w:val="1"/>
              </w:numPr>
              <w:ind w:left="556" w:hanging="547"/>
              <w:jc w:val="both"/>
              <w:rPr>
                <w:b/>
                <w:sz w:val="20"/>
                <w:szCs w:val="20"/>
                <w:lang w:eastAsia="hr-HR"/>
              </w:rPr>
            </w:pPr>
            <w:r w:rsidRPr="000D5BAA">
              <w:rPr>
                <w:b/>
                <w:sz w:val="20"/>
                <w:szCs w:val="20"/>
                <w:lang w:eastAsia="hr-HR"/>
              </w:rPr>
              <w:lastRenderedPageBreak/>
              <w:t>Izjava korisnika</w:t>
            </w:r>
          </w:p>
        </w:tc>
      </w:tr>
      <w:tr w:rsidR="006A490C" w14:paraId="099BC925" w14:textId="77777777" w:rsidTr="00C835A2">
        <w:trPr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CEF50C" w14:textId="77777777" w:rsidR="006A490C" w:rsidRDefault="006A490C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6A490C" w14:paraId="2C21DB64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80469E" w14:textId="77777777" w:rsidR="006A490C" w:rsidRPr="00C835A2" w:rsidRDefault="006A490C" w:rsidP="00C835A2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835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sam upoznat/a i suglasan/a sa sadržajem Pravilnika te s ostalim zakonskim/</w:t>
            </w:r>
            <w:proofErr w:type="spellStart"/>
            <w:r w:rsidRPr="00C835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podzakonskim</w:t>
            </w:r>
            <w:proofErr w:type="spellEnd"/>
            <w:r w:rsidRPr="00C835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aktima i pratećim regulativama.</w:t>
            </w:r>
          </w:p>
        </w:tc>
      </w:tr>
      <w:tr w:rsidR="006A490C" w14:paraId="1B2A6E7E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EA4373" w14:textId="77777777" w:rsidR="006A490C" w:rsidRPr="00C835A2" w:rsidRDefault="006A490C" w:rsidP="00C835A2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5A2">
              <w:rPr>
                <w:rFonts w:ascii="Times New Roman" w:hAnsi="Times New Roman"/>
                <w:sz w:val="20"/>
                <w:szCs w:val="20"/>
              </w:rPr>
              <w:t xml:space="preserve">Da su svi podaci u Zahtjevu za potporu i pratećoj dokumentaciji istiniti i točni, te da sam upoznat s posljedicama </w:t>
            </w:r>
            <w:r w:rsidRPr="00C835A2">
              <w:rPr>
                <w:rFonts w:ascii="Times New Roman" w:hAnsi="Times New Roman"/>
                <w:color w:val="000000"/>
                <w:sz w:val="20"/>
                <w:szCs w:val="20"/>
              </w:rPr>
              <w:t>davanjem  netočnih i krivih podataka.</w:t>
            </w:r>
          </w:p>
        </w:tc>
      </w:tr>
      <w:tr w:rsidR="006A490C" w14:paraId="6116D232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D97D6" w14:textId="0BFBD295" w:rsidR="006A490C" w:rsidRPr="00C835A2" w:rsidRDefault="006A490C" w:rsidP="00C835A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835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dopuštam korištenje osobnih podataka (ime i prezime, OIB, e-mail adresa, kućna adresa i broj telefona, odnosno podaci koji inače nisu javno dostupni) i p</w:t>
            </w:r>
            <w:r w:rsidR="00282446" w:rsidRPr="00C835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odataka iz službenih evidencija</w:t>
            </w:r>
            <w:r w:rsidRPr="00C835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 skladu s propisima koji uređuju zaštitu osobnih i drugih podataka.</w:t>
            </w:r>
          </w:p>
        </w:tc>
      </w:tr>
      <w:tr w:rsidR="006A490C" w14:paraId="381F95EA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8A9FC1" w14:textId="77777777" w:rsidR="006A490C" w:rsidRPr="00C835A2" w:rsidRDefault="006A490C" w:rsidP="00C835A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835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se slažem s načinom prikupljanja te dopuštam obradu i korištenje podataka navedenih u Zahtjevu za potporu, a koji se upotrebljavaju za provedbu ove potpore.</w:t>
            </w:r>
          </w:p>
        </w:tc>
      </w:tr>
      <w:tr w:rsidR="006A490C" w14:paraId="155ED4BD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7BB72" w14:textId="191E8F5E" w:rsidR="006A490C" w:rsidRPr="00C835A2" w:rsidRDefault="00A7327C" w:rsidP="00CE52D2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ispunjavam uvjete iz članka 4. stavka 1. točke </w:t>
            </w:r>
            <w:r w:rsidR="00374836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b) odnosno točke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c)</w:t>
            </w:r>
            <w:r w:rsidR="001961FA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Pravilnika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u odnosu na </w:t>
            </w:r>
            <w:r w:rsidR="001961FA">
              <w:rPr>
                <w:rFonts w:ascii="Times New Roman" w:hAnsi="Times New Roman"/>
                <w:sz w:val="20"/>
                <w:szCs w:val="20"/>
                <w:lang w:eastAsia="hr-HR"/>
              </w:rPr>
              <w:t>poduzetnika u poteškoćama navedenim u članku 2. stavku 1. točki h) Pravilnika.</w:t>
            </w:r>
          </w:p>
        </w:tc>
      </w:tr>
      <w:tr w:rsidR="006A490C" w14:paraId="09F782CC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425B5" w14:textId="7D28D755" w:rsidR="006A490C" w:rsidRPr="00C835A2" w:rsidRDefault="006A490C" w:rsidP="00C835A2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C835A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sam suglasan/a s objavljivanjem informacija o dodijeljenoj potpori u skladu </w:t>
            </w:r>
            <w:r w:rsidR="00E579D3" w:rsidRPr="00C835A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točkom </w:t>
            </w:r>
            <w:r w:rsidR="00374836">
              <w:rPr>
                <w:rFonts w:ascii="Times New Roman" w:hAnsi="Times New Roman"/>
                <w:sz w:val="20"/>
                <w:szCs w:val="20"/>
                <w:lang w:eastAsia="hr-HR"/>
              </w:rPr>
              <w:t>88</w:t>
            </w:r>
            <w:r w:rsidR="00E579D3" w:rsidRPr="00C835A2">
              <w:rPr>
                <w:rFonts w:ascii="Times New Roman" w:hAnsi="Times New Roman"/>
                <w:sz w:val="20"/>
                <w:szCs w:val="20"/>
                <w:lang w:eastAsia="hr-HR"/>
              </w:rPr>
              <w:t>. Privremenog okvira i Prilogom III. Uredbe (EU) br. 1388/2014.</w:t>
            </w:r>
          </w:p>
        </w:tc>
      </w:tr>
      <w:tr w:rsidR="006A490C" w14:paraId="750ED0A4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619144" w14:textId="55B4AA69" w:rsidR="006A490C" w:rsidRPr="00C835A2" w:rsidRDefault="006A490C" w:rsidP="00C835A2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C835A2">
              <w:rPr>
                <w:rFonts w:ascii="Times New Roman" w:hAnsi="Times New Roman"/>
                <w:sz w:val="20"/>
                <w:szCs w:val="20"/>
                <w:lang w:eastAsia="hr-HR"/>
              </w:rPr>
              <w:t>Da ću djelovati u skladu s uvjetima iz članka 4.</w:t>
            </w:r>
            <w:r w:rsidR="00F25A1E" w:rsidRPr="00C835A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stavka </w:t>
            </w:r>
            <w:r w:rsidR="00951D0B">
              <w:rPr>
                <w:rFonts w:ascii="Times New Roman" w:hAnsi="Times New Roman"/>
                <w:sz w:val="20"/>
                <w:szCs w:val="20"/>
                <w:lang w:eastAsia="hr-HR"/>
              </w:rPr>
              <w:t>3</w:t>
            </w:r>
            <w:r w:rsidR="00F25A1E" w:rsidRPr="00C835A2"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  <w:r w:rsidRPr="00C835A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Pravilnika tijekom cijelog razdoblja dodjele potpore, te </w:t>
            </w:r>
            <w:r w:rsidR="00282446" w:rsidRPr="00C835A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sam upoznat da će se, ako se tijekom tog razdoblja utvrdi da ne poštujem pravila Zajedničke </w:t>
            </w:r>
            <w:proofErr w:type="spellStart"/>
            <w:r w:rsidR="00282446" w:rsidRPr="00C835A2">
              <w:rPr>
                <w:rFonts w:ascii="Times New Roman" w:hAnsi="Times New Roman"/>
                <w:sz w:val="20"/>
                <w:szCs w:val="20"/>
                <w:lang w:eastAsia="hr-HR"/>
              </w:rPr>
              <w:t>ribarstvene</w:t>
            </w:r>
            <w:proofErr w:type="spellEnd"/>
            <w:r w:rsidR="00282446" w:rsidRPr="00C835A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politike, </w:t>
            </w:r>
            <w:r w:rsidRPr="00C835A2">
              <w:rPr>
                <w:rFonts w:ascii="Times New Roman" w:hAnsi="Times New Roman"/>
                <w:sz w:val="20"/>
                <w:szCs w:val="20"/>
                <w:lang w:eastAsia="hr-HR"/>
              </w:rPr>
              <w:t>izvršiti povrat potpore razmjerno težini povrede.</w:t>
            </w:r>
          </w:p>
        </w:tc>
      </w:tr>
      <w:tr w:rsidR="00282446" w14:paraId="7D69F316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910E6" w14:textId="3C38AF46" w:rsidR="00282446" w:rsidRPr="00C835A2" w:rsidRDefault="00282446" w:rsidP="00C835A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83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 nisam počinio teški prekršaj na temelju članka 42. stavka 1. Uredbe Vijeća (EZ) br. 1005/2008 ili članka 90. stavka 1. Uredbe (EZ) br. 1224/2009 odnosno da mi, </w:t>
            </w:r>
            <w:r w:rsidRPr="00C835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 odnosu na plovilo koje je predmet potpore, nije dodijeljeno devet ili više kaznenih bodova za teške prekršaje navedene u točkama 1., 2. i 5. Priloga XXX. Uredbe (EU) br. 404/2011.</w:t>
            </w:r>
          </w:p>
        </w:tc>
      </w:tr>
      <w:tr w:rsidR="00282446" w14:paraId="15B69E87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BE395" w14:textId="1DF09691" w:rsidR="00282446" w:rsidRPr="00C835A2" w:rsidRDefault="00282446" w:rsidP="00C835A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83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 plovilo/a kojemu/ima sam vlasnik i/ili ovlaštenik povlastice nije/nisu na </w:t>
            </w:r>
            <w:proofErr w:type="spellStart"/>
            <w:r w:rsidRPr="00C835A2">
              <w:rPr>
                <w:rFonts w:ascii="Times New Roman" w:hAnsi="Times New Roman"/>
                <w:color w:val="000000"/>
                <w:sz w:val="20"/>
                <w:szCs w:val="20"/>
              </w:rPr>
              <w:t>Unijinom</w:t>
            </w:r>
            <w:proofErr w:type="spellEnd"/>
            <w:r w:rsidRPr="00C83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popisu nezakonitih, neprijavljenih i nereguliranih plovila kako je određeno u članku 40. stavku 3. Uredbe (EZ) br. 1005/2008. </w:t>
            </w:r>
          </w:p>
        </w:tc>
      </w:tr>
      <w:tr w:rsidR="00282446" w14:paraId="020024A5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07048" w14:textId="1EDF9695" w:rsidR="00282446" w:rsidRPr="00C835A2" w:rsidRDefault="00282446" w:rsidP="00C835A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835A2">
              <w:rPr>
                <w:rFonts w:ascii="Times New Roman" w:hAnsi="Times New Roman"/>
                <w:color w:val="000000"/>
                <w:sz w:val="20"/>
                <w:szCs w:val="20"/>
              </w:rPr>
              <w:t>Da plovilo/a kojemu/ima sam vlasnik i/ili ovlaštenik povlastice ne plovi/e pod zastavom zemlje s popisa nekooperativnih trećih zemalja iz članka 33. Uredbe (EZ) br. 1005/2008.</w:t>
            </w:r>
          </w:p>
        </w:tc>
      </w:tr>
      <w:tr w:rsidR="00282446" w14:paraId="564E81C2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06424" w14:textId="64FE4849" w:rsidR="00282446" w:rsidRPr="00C835A2" w:rsidRDefault="00282446" w:rsidP="00C835A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835A2">
              <w:rPr>
                <w:rFonts w:ascii="Times New Roman" w:hAnsi="Times New Roman"/>
                <w:color w:val="000000"/>
                <w:sz w:val="20"/>
                <w:szCs w:val="20"/>
              </w:rPr>
              <w:t>Da nisam počinio prijevaru u okviru Europskog fonda za ribarstvo ili Europskog fonda za pomorstvo i ribarstvo, a sukladno članku 1. Konvencije o zaštiti financijskih interesa Zajednice.</w:t>
            </w:r>
          </w:p>
        </w:tc>
      </w:tr>
      <w:tr w:rsidR="006A490C" w14:paraId="562FB5BE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F8149" w14:textId="77777777" w:rsidR="006A490C" w:rsidRPr="00C835A2" w:rsidRDefault="006A490C" w:rsidP="00C835A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835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sam upoznat sa činjenicom da se sredstva koja su nezakonito ostvarena moraju vratiti (zajedno sa zakonski propisanim zateznim kamatama).</w:t>
            </w:r>
          </w:p>
        </w:tc>
      </w:tr>
      <w:tr w:rsidR="006A490C" w14:paraId="0E414B1E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C2D42" w14:textId="5006A745" w:rsidR="006A490C" w:rsidRPr="00C835A2" w:rsidRDefault="006A490C" w:rsidP="00C835A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835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Da ću </w:t>
            </w:r>
            <w:r w:rsidR="005851DF" w:rsidRPr="00C835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čuvati dokumentaciju te omogućiti Upravi ribarstva provjere u razdoblju od 3 godine od konačnog plaćanja sukladno članku 5. Pravilnika</w:t>
            </w:r>
            <w:r w:rsidR="00A92F09" w:rsidRPr="00C835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</w:tc>
      </w:tr>
    </w:tbl>
    <w:p w14:paraId="79EB8766" w14:textId="77777777" w:rsidR="00CE13D8" w:rsidRDefault="00CE13D8" w:rsidP="006A490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DE20D1A" w14:textId="77777777" w:rsidR="00CE13D8" w:rsidRDefault="00CE13D8" w:rsidP="006A490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41D8E16" w14:textId="4E25014C" w:rsidR="006A490C" w:rsidRDefault="006A490C" w:rsidP="006A490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 ________________</w:t>
      </w:r>
      <w:r w:rsidR="00750001">
        <w:rPr>
          <w:rFonts w:ascii="Times New Roman" w:eastAsia="Times New Roman" w:hAnsi="Times New Roman"/>
          <w:sz w:val="20"/>
          <w:szCs w:val="20"/>
        </w:rPr>
        <w:t>______</w:t>
      </w:r>
      <w:r>
        <w:rPr>
          <w:rFonts w:ascii="Times New Roman" w:eastAsia="Times New Roman" w:hAnsi="Times New Roman"/>
          <w:sz w:val="20"/>
          <w:szCs w:val="20"/>
        </w:rPr>
        <w:t>, ____________</w:t>
      </w:r>
      <w:r w:rsidR="00750001">
        <w:rPr>
          <w:rFonts w:ascii="Times New Roman" w:eastAsia="Times New Roman" w:hAnsi="Times New Roman"/>
          <w:sz w:val="20"/>
          <w:szCs w:val="20"/>
        </w:rPr>
        <w:t>______</w:t>
      </w:r>
      <w:r>
        <w:rPr>
          <w:rFonts w:ascii="Times New Roman" w:eastAsia="Times New Roman" w:hAnsi="Times New Roman"/>
          <w:sz w:val="20"/>
          <w:szCs w:val="20"/>
        </w:rPr>
        <w:t xml:space="preserve"> godine</w:t>
      </w:r>
    </w:p>
    <w:p w14:paraId="5CE0D4B5" w14:textId="77777777" w:rsidR="006A490C" w:rsidRDefault="006A490C" w:rsidP="006A490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D309BCF" w14:textId="28649A1B" w:rsidR="006A490C" w:rsidRDefault="006A490C" w:rsidP="006A490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</w:t>
      </w:r>
      <w:r w:rsidR="00750001">
        <w:rPr>
          <w:rFonts w:ascii="Times New Roman" w:eastAsia="Times New Roman" w:hAnsi="Times New Roman"/>
          <w:sz w:val="20"/>
          <w:szCs w:val="20"/>
        </w:rPr>
        <w:t>____</w:t>
      </w:r>
    </w:p>
    <w:p w14:paraId="4CD65214" w14:textId="77777777" w:rsidR="006A490C" w:rsidRDefault="006A490C" w:rsidP="006A490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Ime i prezime odgovorne osobe</w:t>
      </w:r>
    </w:p>
    <w:p w14:paraId="5517A919" w14:textId="77777777" w:rsidR="006A490C" w:rsidRDefault="006A490C" w:rsidP="006A490C">
      <w:pPr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</w:rPr>
      </w:pPr>
    </w:p>
    <w:p w14:paraId="07BF0A23" w14:textId="77777777" w:rsidR="008D190C" w:rsidRDefault="008D190C" w:rsidP="006A490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14:paraId="322A935A" w14:textId="0AD10D9C" w:rsidR="006A490C" w:rsidRDefault="006A490C" w:rsidP="006A490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</w:t>
      </w:r>
      <w:r w:rsidR="00750001">
        <w:rPr>
          <w:rFonts w:ascii="Times New Roman" w:eastAsia="Times New Roman" w:hAnsi="Times New Roman"/>
          <w:sz w:val="20"/>
          <w:szCs w:val="20"/>
        </w:rPr>
        <w:t>____</w:t>
      </w:r>
    </w:p>
    <w:p w14:paraId="2663A243" w14:textId="77777777" w:rsidR="006A490C" w:rsidRDefault="006A490C" w:rsidP="002701C6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Potpis odgovorne osobe i pečat (ako je primjenjivo)</w:t>
      </w:r>
    </w:p>
    <w:p w14:paraId="5754B184" w14:textId="77777777" w:rsidR="008D190C" w:rsidRDefault="008D190C" w:rsidP="002701C6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14:paraId="79F1F03A" w14:textId="77777777" w:rsidR="006A490C" w:rsidRDefault="006A490C" w:rsidP="008D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NAPOMENA:</w:t>
      </w:r>
    </w:p>
    <w:p w14:paraId="5199E6F7" w14:textId="328F1844" w:rsidR="006469AD" w:rsidRPr="00A653DC" w:rsidRDefault="006A490C" w:rsidP="008D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Zahtjev za potporu se ispunjava u elektronskom obliku ili ručno (mora biti čitko napisano). Propisani izgled obrasca se ne smije mijenjati, </w:t>
      </w:r>
      <w:r w:rsidR="003B072C">
        <w:rPr>
          <w:rFonts w:ascii="Times New Roman" w:eastAsia="Times New Roman" w:hAnsi="Times New Roman"/>
          <w:i/>
          <w:sz w:val="20"/>
          <w:szCs w:val="20"/>
        </w:rPr>
        <w:t>osim u tablici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3B072C">
        <w:rPr>
          <w:rFonts w:ascii="Times New Roman" w:eastAsia="Times New Roman" w:hAnsi="Times New Roman"/>
          <w:i/>
          <w:sz w:val="20"/>
          <w:szCs w:val="20"/>
        </w:rPr>
        <w:t>4.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u kojoj je po potrebi moguće dodavati nove retke</w:t>
      </w:r>
      <w:r w:rsidR="00C835A2">
        <w:rPr>
          <w:rFonts w:ascii="Times New Roman" w:eastAsia="Times New Roman" w:hAnsi="Times New Roman"/>
          <w:i/>
          <w:sz w:val="20"/>
          <w:szCs w:val="20"/>
        </w:rPr>
        <w:t xml:space="preserve"> za upis ribarskih plovila</w:t>
      </w:r>
      <w:r>
        <w:rPr>
          <w:rFonts w:ascii="Times New Roman" w:eastAsia="Times New Roman" w:hAnsi="Times New Roman"/>
          <w:i/>
          <w:sz w:val="20"/>
          <w:szCs w:val="20"/>
        </w:rPr>
        <w:t>. Bijela polja su polja namijenjena za unos podataka od strane korisnika, dok se siva polja ne smiju mijenjati.</w:t>
      </w:r>
    </w:p>
    <w:sectPr w:rsidR="006469AD" w:rsidRPr="00A653DC" w:rsidSect="00476A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243DC" w14:textId="77777777" w:rsidR="000E171F" w:rsidRDefault="000E171F" w:rsidP="000F4F15">
      <w:pPr>
        <w:spacing w:after="0" w:line="240" w:lineRule="auto"/>
      </w:pPr>
      <w:r>
        <w:separator/>
      </w:r>
    </w:p>
  </w:endnote>
  <w:endnote w:type="continuationSeparator" w:id="0">
    <w:p w14:paraId="6F86E784" w14:textId="77777777" w:rsidR="000E171F" w:rsidRDefault="000E171F" w:rsidP="000F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7466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36E7E02" w14:textId="0344DE45" w:rsidR="008A7197" w:rsidRDefault="008A7197">
            <w:pPr>
              <w:pStyle w:val="Podnoje"/>
              <w:jc w:val="center"/>
            </w:pPr>
            <w:r w:rsidRPr="008A7197">
              <w:rPr>
                <w:rFonts w:ascii="Times New Roman" w:hAnsi="Times New Roman"/>
                <w:sz w:val="20"/>
                <w:szCs w:val="20"/>
              </w:rPr>
              <w:t xml:space="preserve">Stranica </w:t>
            </w:r>
            <w:r w:rsidRPr="008A7197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8A7197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8A7197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5B3B66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8A719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8A7197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 w:rsidRPr="008A7197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8A7197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8A7197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5B3B66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8A719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5FF95C" w14:textId="77777777" w:rsidR="008A7197" w:rsidRDefault="008A719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1A5AA" w14:textId="77777777" w:rsidR="000E171F" w:rsidRDefault="000E171F" w:rsidP="000F4F15">
      <w:pPr>
        <w:spacing w:after="0" w:line="240" w:lineRule="auto"/>
      </w:pPr>
      <w:r>
        <w:separator/>
      </w:r>
    </w:p>
  </w:footnote>
  <w:footnote w:type="continuationSeparator" w:id="0">
    <w:p w14:paraId="3FB86BF5" w14:textId="77777777" w:rsidR="000E171F" w:rsidRDefault="000E171F" w:rsidP="000F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1A2"/>
    <w:multiLevelType w:val="hybridMultilevel"/>
    <w:tmpl w:val="8D9C22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315"/>
    <w:multiLevelType w:val="multilevel"/>
    <w:tmpl w:val="6CDEE03C"/>
    <w:lvl w:ilvl="0">
      <w:start w:val="1"/>
      <w:numFmt w:val="decimal"/>
      <w:lvlText w:val="%1."/>
      <w:lvlJc w:val="left"/>
      <w:pPr>
        <w:ind w:left="3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37750F9"/>
    <w:multiLevelType w:val="hybridMultilevel"/>
    <w:tmpl w:val="8D9C22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B0399"/>
    <w:multiLevelType w:val="multilevel"/>
    <w:tmpl w:val="0156AB6A"/>
    <w:lvl w:ilvl="0">
      <w:start w:val="1"/>
      <w:numFmt w:val="decimal"/>
      <w:lvlText w:val="%1."/>
      <w:lvlJc w:val="left"/>
      <w:pPr>
        <w:ind w:left="3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2F627A9A"/>
    <w:multiLevelType w:val="multilevel"/>
    <w:tmpl w:val="0156AB6A"/>
    <w:lvl w:ilvl="0">
      <w:start w:val="1"/>
      <w:numFmt w:val="decimal"/>
      <w:lvlText w:val="%1."/>
      <w:lvlJc w:val="left"/>
      <w:pPr>
        <w:ind w:left="3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36B169C8"/>
    <w:multiLevelType w:val="multilevel"/>
    <w:tmpl w:val="0156AB6A"/>
    <w:lvl w:ilvl="0">
      <w:start w:val="1"/>
      <w:numFmt w:val="decimal"/>
      <w:lvlText w:val="%1."/>
      <w:lvlJc w:val="left"/>
      <w:pPr>
        <w:ind w:left="3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>
    <w:nsid w:val="3B6605DD"/>
    <w:multiLevelType w:val="hybridMultilevel"/>
    <w:tmpl w:val="BD501F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0548268">
      <w:start w:val="1"/>
      <w:numFmt w:val="decimal"/>
      <w:lvlText w:val="(%2)"/>
      <w:lvlJc w:val="left"/>
      <w:pPr>
        <w:ind w:left="1460" w:hanging="38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539B9"/>
    <w:multiLevelType w:val="hybridMultilevel"/>
    <w:tmpl w:val="8D9C22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C4C29"/>
    <w:multiLevelType w:val="hybridMultilevel"/>
    <w:tmpl w:val="E86E7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50E58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52902AE4"/>
    <w:multiLevelType w:val="multilevel"/>
    <w:tmpl w:val="0156AB6A"/>
    <w:lvl w:ilvl="0">
      <w:start w:val="1"/>
      <w:numFmt w:val="decimal"/>
      <w:lvlText w:val="%1."/>
      <w:lvlJc w:val="left"/>
      <w:pPr>
        <w:ind w:left="3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>
    <w:nsid w:val="5A5B1E1E"/>
    <w:multiLevelType w:val="hybridMultilevel"/>
    <w:tmpl w:val="8D9C22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06542"/>
    <w:multiLevelType w:val="multilevel"/>
    <w:tmpl w:val="0156AB6A"/>
    <w:lvl w:ilvl="0">
      <w:start w:val="1"/>
      <w:numFmt w:val="decimal"/>
      <w:lvlText w:val="%1."/>
      <w:lvlJc w:val="left"/>
      <w:pPr>
        <w:ind w:left="3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3">
    <w:nsid w:val="650A02E2"/>
    <w:multiLevelType w:val="hybridMultilevel"/>
    <w:tmpl w:val="26B6937A"/>
    <w:lvl w:ilvl="0" w:tplc="143A41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47AA5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64CA7"/>
    <w:multiLevelType w:val="hybridMultilevel"/>
    <w:tmpl w:val="8D9C22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04E48"/>
    <w:multiLevelType w:val="multilevel"/>
    <w:tmpl w:val="0156AB6A"/>
    <w:lvl w:ilvl="0">
      <w:start w:val="1"/>
      <w:numFmt w:val="decimal"/>
      <w:lvlText w:val="%1."/>
      <w:lvlJc w:val="left"/>
      <w:pPr>
        <w:ind w:left="3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6">
    <w:nsid w:val="67323855"/>
    <w:multiLevelType w:val="hybridMultilevel"/>
    <w:tmpl w:val="8D9C22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06D49"/>
    <w:multiLevelType w:val="multilevel"/>
    <w:tmpl w:val="0156AB6A"/>
    <w:lvl w:ilvl="0">
      <w:start w:val="1"/>
      <w:numFmt w:val="decimal"/>
      <w:lvlText w:val="%1."/>
      <w:lvlJc w:val="left"/>
      <w:pPr>
        <w:ind w:left="3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8">
    <w:nsid w:val="76F324FB"/>
    <w:multiLevelType w:val="hybridMultilevel"/>
    <w:tmpl w:val="8D9C22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15"/>
  </w:num>
  <w:num w:numId="7">
    <w:abstractNumId w:val="10"/>
  </w:num>
  <w:num w:numId="8">
    <w:abstractNumId w:val="8"/>
  </w:num>
  <w:num w:numId="9">
    <w:abstractNumId w:val="11"/>
  </w:num>
  <w:num w:numId="10">
    <w:abstractNumId w:val="16"/>
  </w:num>
  <w:num w:numId="11">
    <w:abstractNumId w:val="14"/>
  </w:num>
  <w:num w:numId="12">
    <w:abstractNumId w:val="18"/>
  </w:num>
  <w:num w:numId="13">
    <w:abstractNumId w:val="0"/>
  </w:num>
  <w:num w:numId="14">
    <w:abstractNumId w:val="2"/>
  </w:num>
  <w:num w:numId="15">
    <w:abstractNumId w:val="13"/>
  </w:num>
  <w:num w:numId="16">
    <w:abstractNumId w:val="6"/>
  </w:num>
  <w:num w:numId="17">
    <w:abstractNumId w:val="5"/>
  </w:num>
  <w:num w:numId="18">
    <w:abstractNumId w:val="17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0C"/>
    <w:rsid w:val="00006DA7"/>
    <w:rsid w:val="00021820"/>
    <w:rsid w:val="00023D48"/>
    <w:rsid w:val="000259D4"/>
    <w:rsid w:val="000379AF"/>
    <w:rsid w:val="00073A7E"/>
    <w:rsid w:val="000912EF"/>
    <w:rsid w:val="000A1B31"/>
    <w:rsid w:val="000C09CC"/>
    <w:rsid w:val="000D2202"/>
    <w:rsid w:val="000D5BAA"/>
    <w:rsid w:val="000E171F"/>
    <w:rsid w:val="000E296B"/>
    <w:rsid w:val="000E3361"/>
    <w:rsid w:val="000E4ACB"/>
    <w:rsid w:val="000F1329"/>
    <w:rsid w:val="000F4F15"/>
    <w:rsid w:val="000F7AE7"/>
    <w:rsid w:val="001034EA"/>
    <w:rsid w:val="00121728"/>
    <w:rsid w:val="00130D41"/>
    <w:rsid w:val="00140374"/>
    <w:rsid w:val="00152A6A"/>
    <w:rsid w:val="00162521"/>
    <w:rsid w:val="001632DB"/>
    <w:rsid w:val="001814B8"/>
    <w:rsid w:val="0018774B"/>
    <w:rsid w:val="001961FA"/>
    <w:rsid w:val="001F4294"/>
    <w:rsid w:val="00201134"/>
    <w:rsid w:val="0020536B"/>
    <w:rsid w:val="00216D99"/>
    <w:rsid w:val="0021749C"/>
    <w:rsid w:val="00245D6E"/>
    <w:rsid w:val="002531E0"/>
    <w:rsid w:val="002701C6"/>
    <w:rsid w:val="00282446"/>
    <w:rsid w:val="00286E75"/>
    <w:rsid w:val="002C59CF"/>
    <w:rsid w:val="002E13B7"/>
    <w:rsid w:val="002E1AB0"/>
    <w:rsid w:val="00303382"/>
    <w:rsid w:val="003043E4"/>
    <w:rsid w:val="00317B8A"/>
    <w:rsid w:val="003233DA"/>
    <w:rsid w:val="00370C1A"/>
    <w:rsid w:val="00374836"/>
    <w:rsid w:val="0039761C"/>
    <w:rsid w:val="003B072C"/>
    <w:rsid w:val="003B08CC"/>
    <w:rsid w:val="003B5010"/>
    <w:rsid w:val="003C3293"/>
    <w:rsid w:val="003C79AC"/>
    <w:rsid w:val="003E5BF0"/>
    <w:rsid w:val="003F33A6"/>
    <w:rsid w:val="003F3C19"/>
    <w:rsid w:val="00406C77"/>
    <w:rsid w:val="00437703"/>
    <w:rsid w:val="004424D9"/>
    <w:rsid w:val="00462466"/>
    <w:rsid w:val="00476A5D"/>
    <w:rsid w:val="004947A9"/>
    <w:rsid w:val="004D4795"/>
    <w:rsid w:val="004D6DAE"/>
    <w:rsid w:val="004D746D"/>
    <w:rsid w:val="004D7700"/>
    <w:rsid w:val="004F6323"/>
    <w:rsid w:val="0051145A"/>
    <w:rsid w:val="00512A0B"/>
    <w:rsid w:val="005306CC"/>
    <w:rsid w:val="00556909"/>
    <w:rsid w:val="00563026"/>
    <w:rsid w:val="00563FB6"/>
    <w:rsid w:val="005649AA"/>
    <w:rsid w:val="005851DF"/>
    <w:rsid w:val="005854F0"/>
    <w:rsid w:val="005B3B66"/>
    <w:rsid w:val="005C55FA"/>
    <w:rsid w:val="005C633C"/>
    <w:rsid w:val="005C72A0"/>
    <w:rsid w:val="005D6A0D"/>
    <w:rsid w:val="00624B25"/>
    <w:rsid w:val="0063042C"/>
    <w:rsid w:val="00642AF9"/>
    <w:rsid w:val="00645133"/>
    <w:rsid w:val="006469AD"/>
    <w:rsid w:val="00685322"/>
    <w:rsid w:val="006A490C"/>
    <w:rsid w:val="006C7FC1"/>
    <w:rsid w:val="006E3488"/>
    <w:rsid w:val="006E3BFB"/>
    <w:rsid w:val="006F21CC"/>
    <w:rsid w:val="00702C26"/>
    <w:rsid w:val="00734E23"/>
    <w:rsid w:val="00736903"/>
    <w:rsid w:val="00747262"/>
    <w:rsid w:val="00750001"/>
    <w:rsid w:val="007537F1"/>
    <w:rsid w:val="00755B61"/>
    <w:rsid w:val="0077648A"/>
    <w:rsid w:val="00790359"/>
    <w:rsid w:val="00790D5D"/>
    <w:rsid w:val="007C7852"/>
    <w:rsid w:val="007D7456"/>
    <w:rsid w:val="00826890"/>
    <w:rsid w:val="00866A3B"/>
    <w:rsid w:val="00866DE6"/>
    <w:rsid w:val="008705C5"/>
    <w:rsid w:val="00884098"/>
    <w:rsid w:val="008952D8"/>
    <w:rsid w:val="00895600"/>
    <w:rsid w:val="008A35A2"/>
    <w:rsid w:val="008A7197"/>
    <w:rsid w:val="008C1427"/>
    <w:rsid w:val="008C720E"/>
    <w:rsid w:val="008D190C"/>
    <w:rsid w:val="008D3F51"/>
    <w:rsid w:val="008E0D65"/>
    <w:rsid w:val="00907C06"/>
    <w:rsid w:val="0091623D"/>
    <w:rsid w:val="00951D0B"/>
    <w:rsid w:val="00953E35"/>
    <w:rsid w:val="00976293"/>
    <w:rsid w:val="00983049"/>
    <w:rsid w:val="00990E2E"/>
    <w:rsid w:val="009B0BEF"/>
    <w:rsid w:val="009B2050"/>
    <w:rsid w:val="00A165E3"/>
    <w:rsid w:val="00A26334"/>
    <w:rsid w:val="00A31453"/>
    <w:rsid w:val="00A36DFE"/>
    <w:rsid w:val="00A653DC"/>
    <w:rsid w:val="00A656A3"/>
    <w:rsid w:val="00A71033"/>
    <w:rsid w:val="00A7327C"/>
    <w:rsid w:val="00A8110E"/>
    <w:rsid w:val="00A82F10"/>
    <w:rsid w:val="00A92F09"/>
    <w:rsid w:val="00A95D10"/>
    <w:rsid w:val="00AF3E10"/>
    <w:rsid w:val="00AF68B6"/>
    <w:rsid w:val="00B50466"/>
    <w:rsid w:val="00B6278A"/>
    <w:rsid w:val="00BA61CC"/>
    <w:rsid w:val="00C240EC"/>
    <w:rsid w:val="00C835A2"/>
    <w:rsid w:val="00C96029"/>
    <w:rsid w:val="00CA2D5B"/>
    <w:rsid w:val="00CA6D6E"/>
    <w:rsid w:val="00CB5098"/>
    <w:rsid w:val="00CD7C94"/>
    <w:rsid w:val="00CE13D8"/>
    <w:rsid w:val="00CE3778"/>
    <w:rsid w:val="00CE52D2"/>
    <w:rsid w:val="00CF7DAC"/>
    <w:rsid w:val="00D002FF"/>
    <w:rsid w:val="00D01225"/>
    <w:rsid w:val="00D01E3A"/>
    <w:rsid w:val="00D10952"/>
    <w:rsid w:val="00D54FFE"/>
    <w:rsid w:val="00D57A7A"/>
    <w:rsid w:val="00D70430"/>
    <w:rsid w:val="00D74DE9"/>
    <w:rsid w:val="00D76CF7"/>
    <w:rsid w:val="00DB1C75"/>
    <w:rsid w:val="00DB2EAA"/>
    <w:rsid w:val="00DB3C29"/>
    <w:rsid w:val="00DB548A"/>
    <w:rsid w:val="00DB5A5A"/>
    <w:rsid w:val="00DD5A0C"/>
    <w:rsid w:val="00DE6431"/>
    <w:rsid w:val="00DF09EB"/>
    <w:rsid w:val="00DF1ED0"/>
    <w:rsid w:val="00DF6E09"/>
    <w:rsid w:val="00E35FB6"/>
    <w:rsid w:val="00E47A33"/>
    <w:rsid w:val="00E509F0"/>
    <w:rsid w:val="00E579D3"/>
    <w:rsid w:val="00E60D35"/>
    <w:rsid w:val="00E72A79"/>
    <w:rsid w:val="00E77FAD"/>
    <w:rsid w:val="00E95BB2"/>
    <w:rsid w:val="00E95F8A"/>
    <w:rsid w:val="00EB458A"/>
    <w:rsid w:val="00EC3310"/>
    <w:rsid w:val="00EC7181"/>
    <w:rsid w:val="00ED5399"/>
    <w:rsid w:val="00EE0C11"/>
    <w:rsid w:val="00F04A3B"/>
    <w:rsid w:val="00F138BA"/>
    <w:rsid w:val="00F13ADB"/>
    <w:rsid w:val="00F15136"/>
    <w:rsid w:val="00F17316"/>
    <w:rsid w:val="00F25A1E"/>
    <w:rsid w:val="00F35712"/>
    <w:rsid w:val="00F53A0A"/>
    <w:rsid w:val="00F6187C"/>
    <w:rsid w:val="00F75427"/>
    <w:rsid w:val="00F75688"/>
    <w:rsid w:val="00F77012"/>
    <w:rsid w:val="00F87B5B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9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0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490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C72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72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720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72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720E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20E"/>
    <w:rPr>
      <w:rFonts w:ascii="Tahoma" w:eastAsia="Calibri" w:hAnsi="Tahoma" w:cs="Tahoma"/>
      <w:sz w:val="16"/>
      <w:szCs w:val="16"/>
    </w:rPr>
  </w:style>
  <w:style w:type="character" w:customStyle="1" w:styleId="None">
    <w:name w:val="None"/>
    <w:rsid w:val="005851DF"/>
  </w:style>
  <w:style w:type="paragraph" w:styleId="Revizija">
    <w:name w:val="Revision"/>
    <w:hidden/>
    <w:uiPriority w:val="99"/>
    <w:semiHidden/>
    <w:rsid w:val="00DF09EB"/>
    <w:pPr>
      <w:spacing w:after="0" w:line="240" w:lineRule="auto"/>
    </w:pPr>
    <w:rPr>
      <w:rFonts w:ascii="Calibri" w:eastAsia="Calibri" w:hAnsi="Calibri" w:cs="Times New Roman"/>
    </w:rPr>
  </w:style>
  <w:style w:type="character" w:styleId="Referencafusnote">
    <w:name w:val="footnote reference"/>
    <w:uiPriority w:val="99"/>
    <w:semiHidden/>
    <w:unhideWhenUsed/>
    <w:rsid w:val="00DF09EB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F4F1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F4F15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21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A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719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A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71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0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490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C72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72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720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72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720E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20E"/>
    <w:rPr>
      <w:rFonts w:ascii="Tahoma" w:eastAsia="Calibri" w:hAnsi="Tahoma" w:cs="Tahoma"/>
      <w:sz w:val="16"/>
      <w:szCs w:val="16"/>
    </w:rPr>
  </w:style>
  <w:style w:type="character" w:customStyle="1" w:styleId="None">
    <w:name w:val="None"/>
    <w:rsid w:val="005851DF"/>
  </w:style>
  <w:style w:type="paragraph" w:styleId="Revizija">
    <w:name w:val="Revision"/>
    <w:hidden/>
    <w:uiPriority w:val="99"/>
    <w:semiHidden/>
    <w:rsid w:val="00DF09EB"/>
    <w:pPr>
      <w:spacing w:after="0" w:line="240" w:lineRule="auto"/>
    </w:pPr>
    <w:rPr>
      <w:rFonts w:ascii="Calibri" w:eastAsia="Calibri" w:hAnsi="Calibri" w:cs="Times New Roman"/>
    </w:rPr>
  </w:style>
  <w:style w:type="character" w:styleId="Referencafusnote">
    <w:name w:val="footnote reference"/>
    <w:uiPriority w:val="99"/>
    <w:semiHidden/>
    <w:unhideWhenUsed/>
    <w:rsid w:val="00DF09EB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F4F1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F4F15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21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A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719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A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71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9528-D6C3-451A-9392-140ACA9C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Rajana Pranjić</dc:creator>
  <cp:lastModifiedBy>DoF</cp:lastModifiedBy>
  <cp:revision>3</cp:revision>
  <dcterms:created xsi:type="dcterms:W3CDTF">2021-04-21T09:29:00Z</dcterms:created>
  <dcterms:modified xsi:type="dcterms:W3CDTF">2021-04-22T10:31:00Z</dcterms:modified>
</cp:coreProperties>
</file>